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96D" w:rsidRPr="00BD02EA" w:rsidRDefault="0005096D" w:rsidP="0005096D">
      <w:pPr>
        <w:jc w:val="right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ab/>
      </w:r>
      <w:r w:rsidRPr="00BD02EA">
        <w:rPr>
          <w:rFonts w:ascii="Trebuchet MS" w:hAnsi="Trebuchet MS"/>
          <w:sz w:val="22"/>
          <w:szCs w:val="22"/>
        </w:rPr>
        <w:tab/>
      </w:r>
      <w:r w:rsidRPr="00BD02EA">
        <w:rPr>
          <w:rFonts w:ascii="Trebuchet MS" w:hAnsi="Trebuchet MS"/>
          <w:sz w:val="22"/>
          <w:szCs w:val="22"/>
        </w:rPr>
        <w:tab/>
        <w:t>Anexa nr. 14</w:t>
      </w:r>
    </w:p>
    <w:p w:rsidR="0005096D" w:rsidRPr="00BD02EA" w:rsidRDefault="0005096D" w:rsidP="0005096D">
      <w:pPr>
        <w:jc w:val="right"/>
        <w:rPr>
          <w:rFonts w:ascii="Trebuchet MS" w:hAnsi="Trebuchet MS"/>
          <w:sz w:val="22"/>
          <w:szCs w:val="22"/>
        </w:rPr>
      </w:pPr>
    </w:p>
    <w:p w:rsidR="0005096D" w:rsidRPr="00BD02EA" w:rsidRDefault="0005096D" w:rsidP="0005096D">
      <w:pPr>
        <w:jc w:val="center"/>
        <w:rPr>
          <w:rFonts w:ascii="Trebuchet MS" w:hAnsi="Trebuchet MS"/>
          <w:b/>
          <w:sz w:val="22"/>
          <w:szCs w:val="22"/>
        </w:rPr>
      </w:pPr>
      <w:r w:rsidRPr="00BD02EA">
        <w:rPr>
          <w:rFonts w:ascii="Trebuchet MS" w:hAnsi="Trebuchet MS"/>
          <w:b/>
          <w:sz w:val="22"/>
          <w:szCs w:val="22"/>
        </w:rPr>
        <w:t>Proiecții financiare aferente proiectelor generatoare de venit</w:t>
      </w:r>
    </w:p>
    <w:p w:rsidR="0005096D" w:rsidRPr="00BD02EA" w:rsidRDefault="0005096D" w:rsidP="0005096D">
      <w:pPr>
        <w:rPr>
          <w:rFonts w:ascii="Trebuchet MS" w:eastAsia="Calibri" w:hAnsi="Trebuchet MS"/>
          <w:sz w:val="22"/>
          <w:szCs w:val="22"/>
          <w:lang w:val="en-US"/>
        </w:rPr>
      </w:pPr>
    </w:p>
    <w:p w:rsidR="0005096D" w:rsidRPr="00BD02EA" w:rsidRDefault="0005096D" w:rsidP="0005096D">
      <w:pPr>
        <w:rPr>
          <w:rFonts w:ascii="Trebuchet MS" w:eastAsia="Calibri" w:hAnsi="Trebuchet MS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05096D" w:rsidRPr="00BD02EA" w:rsidTr="00362148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05096D" w:rsidRPr="00BD02EA" w:rsidRDefault="0005096D" w:rsidP="00362148">
            <w:pPr>
              <w:rPr>
                <w:rFonts w:ascii="Trebuchet MS" w:hAnsi="Trebuchet MS" w:cs="Arial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 xml:space="preserve">Prioritatea Uniunii Nr 2 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: </w:t>
            </w:r>
            <w:r w:rsidRPr="00BD02EA">
              <w:rPr>
                <w:rFonts w:ascii="Trebuchet MS" w:hAnsi="Trebuchet MS" w:cs="Arial"/>
                <w:sz w:val="22"/>
                <w:szCs w:val="22"/>
              </w:rPr>
              <w:t>Stimularea acvaculturii durabile din punctul de vedere al mediului, eficiente din punctul de vedere al utilizării resurselor, inovatoare, competitive şi bazate pe cunoaştere</w:t>
            </w:r>
          </w:p>
          <w:p w:rsidR="0005096D" w:rsidRPr="00BD02EA" w:rsidRDefault="0005096D" w:rsidP="00362148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Arial"/>
                <w:b/>
                <w:sz w:val="22"/>
                <w:szCs w:val="22"/>
              </w:rPr>
              <w:t>Măsura Nr.  II.2</w:t>
            </w:r>
            <w:r w:rsidRPr="00BD02EA">
              <w:rPr>
                <w:rFonts w:ascii="Trebuchet MS" w:hAnsi="Trebuchet MS" w:cs="Arial"/>
                <w:sz w:val="22"/>
                <w:szCs w:val="22"/>
              </w:rPr>
              <w:t>: Investiţii productive în acvacultură</w:t>
            </w:r>
            <w:r w:rsidRPr="00BD02EA">
              <w:rPr>
                <w:rFonts w:ascii="Trebuchet MS" w:hAnsi="Trebuchet MS"/>
                <w:sz w:val="22"/>
                <w:szCs w:val="22"/>
              </w:rPr>
              <w:t xml:space="preserve"> art.48, alin.(1)lit. (a)-(d) si (f)-(h)</w:t>
            </w:r>
          </w:p>
        </w:tc>
      </w:tr>
      <w:tr w:rsidR="0005096D" w:rsidRPr="00BD02EA" w:rsidTr="00362148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05096D" w:rsidRPr="00BD02EA" w:rsidRDefault="0005096D" w:rsidP="00362148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 xml:space="preserve">Titlul Proiectului: 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………………………………………………………………………………</w:t>
            </w:r>
          </w:p>
          <w:p w:rsidR="0005096D" w:rsidRPr="00BD02EA" w:rsidRDefault="0005096D" w:rsidP="00362148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Durata de implementare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.…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(luni); Valoarea eligibilă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…………………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(lei); POPAM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…..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(%)</w:t>
            </w:r>
          </w:p>
        </w:tc>
      </w:tr>
      <w:tr w:rsidR="0005096D" w:rsidRPr="00BD02EA" w:rsidTr="00362148">
        <w:trPr>
          <w:jc w:val="center"/>
        </w:trPr>
        <w:tc>
          <w:tcPr>
            <w:tcW w:w="5778" w:type="dxa"/>
            <w:shd w:val="clear" w:color="auto" w:fill="auto"/>
          </w:tcPr>
          <w:p w:rsidR="0005096D" w:rsidRPr="00BD02EA" w:rsidRDefault="0005096D" w:rsidP="00362148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:rsidR="0005096D" w:rsidRPr="00BD02EA" w:rsidRDefault="0005096D" w:rsidP="0036214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MS,Bold"/>
                <w:b/>
                <w:bCs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Responsabil de proiect</w:t>
            </w:r>
          </w:p>
        </w:tc>
      </w:tr>
      <w:tr w:rsidR="0005096D" w:rsidRPr="00BD02EA" w:rsidTr="00362148">
        <w:trPr>
          <w:jc w:val="center"/>
        </w:trPr>
        <w:tc>
          <w:tcPr>
            <w:tcW w:w="5778" w:type="dxa"/>
            <w:shd w:val="clear" w:color="auto" w:fill="auto"/>
          </w:tcPr>
          <w:p w:rsidR="0005096D" w:rsidRPr="00BD02EA" w:rsidRDefault="0005096D" w:rsidP="00362148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Denumire………………………………..…….....................</w:t>
            </w:r>
          </w:p>
          <w:p w:rsidR="0005096D" w:rsidRPr="00BD02EA" w:rsidRDefault="0005096D" w:rsidP="00362148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Statut juridic ………....... Tel/fax…………………</w:t>
            </w:r>
          </w:p>
          <w:p w:rsidR="0005096D" w:rsidRPr="00BD02EA" w:rsidRDefault="0005096D" w:rsidP="00362148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05096D" w:rsidRPr="00BD02EA" w:rsidRDefault="0005096D" w:rsidP="00362148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Nume …………….…………..</w:t>
            </w:r>
          </w:p>
          <w:p w:rsidR="0005096D" w:rsidRPr="00BD02EA" w:rsidRDefault="0005096D" w:rsidP="00362148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Prenume …………....…………</w:t>
            </w:r>
          </w:p>
          <w:p w:rsidR="0005096D" w:rsidRPr="00BD02EA" w:rsidRDefault="0005096D" w:rsidP="00362148">
            <w:pPr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Funcție …………………….</w:t>
            </w:r>
          </w:p>
        </w:tc>
      </w:tr>
    </w:tbl>
    <w:p w:rsidR="0005096D" w:rsidRDefault="0005096D" w:rsidP="0005096D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05096D" w:rsidRPr="00BD02EA" w:rsidRDefault="0005096D" w:rsidP="0005096D">
      <w:pPr>
        <w:spacing w:after="200" w:line="276" w:lineRule="auto"/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 w:cs="Arial"/>
          <w:b/>
          <w:sz w:val="22"/>
          <w:szCs w:val="22"/>
        </w:rPr>
        <w:t>Subsemnatul/a</w:t>
      </w:r>
      <w:r w:rsidRPr="00BD02EA">
        <w:rPr>
          <w:rFonts w:ascii="Trebuchet MS" w:hAnsi="Trebuchet MS" w:cs="Arial"/>
          <w:sz w:val="22"/>
          <w:szCs w:val="22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BD02EA">
        <w:rPr>
          <w:rFonts w:ascii="Trebuchet MS" w:eastAsia="Calibri" w:hAnsi="Trebuchet MS"/>
          <w:sz w:val="22"/>
          <w:szCs w:val="22"/>
        </w:rPr>
        <w:t xml:space="preserve">cunoscând că falsul în declarații este pedepsit de legea penală, declar pe propria răspundere </w:t>
      </w:r>
      <w:r w:rsidRPr="00BD02EA">
        <w:rPr>
          <w:rFonts w:ascii="Trebuchet MS" w:eastAsia="Calibri" w:hAnsi="Trebuchet MS" w:cs="Arial"/>
          <w:sz w:val="22"/>
          <w:szCs w:val="22"/>
        </w:rPr>
        <w:t xml:space="preserve">în calitate </w:t>
      </w:r>
      <w:r w:rsidRPr="00BD02EA">
        <w:rPr>
          <w:rFonts w:ascii="Trebuchet MS" w:eastAsia="Calibri" w:hAnsi="Trebuchet MS" w:cs="Arial"/>
          <w:sz w:val="22"/>
          <w:szCs w:val="22"/>
          <w:shd w:val="clear" w:color="auto" w:fill="FFFFFF"/>
        </w:rPr>
        <w:t>de reprezentant legal/împuternicit,</w:t>
      </w:r>
      <w:r w:rsidRPr="00BD02EA">
        <w:rPr>
          <w:rFonts w:ascii="Trebuchet MS" w:eastAsia="Calibri" w:hAnsi="Trebuchet MS"/>
          <w:sz w:val="22"/>
          <w:szCs w:val="22"/>
        </w:rPr>
        <w:t xml:space="preserve"> că </w:t>
      </w:r>
      <w:r>
        <w:rPr>
          <w:rFonts w:ascii="Trebuchet MS" w:eastAsia="Calibri" w:hAnsi="Trebuchet MS"/>
          <w:sz w:val="22"/>
          <w:szCs w:val="22"/>
        </w:rPr>
        <w:t xml:space="preserve">situațiile financiare de la care s-a pornit în elaborarea proiecțiilor financiare ale 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>…………………</w:t>
      </w:r>
      <w:r w:rsidRPr="00BD02EA">
        <w:rPr>
          <w:rFonts w:ascii="Trebuchet MS" w:eastAsia="Calibri" w:hAnsi="Trebuchet MS"/>
          <w:i/>
          <w:color w:val="0070C0"/>
          <w:sz w:val="22"/>
          <w:szCs w:val="22"/>
          <w:shd w:val="clear" w:color="auto" w:fill="FFFFFF"/>
        </w:rPr>
        <w:t>denumire solicitant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 xml:space="preserve">……… </w:t>
      </w:r>
      <w:r>
        <w:rPr>
          <w:rFonts w:ascii="Trebuchet MS" w:eastAsia="Calibri" w:hAnsi="Trebuchet MS"/>
          <w:sz w:val="22"/>
          <w:szCs w:val="22"/>
        </w:rPr>
        <w:t>corespund cu înregistrările contabile</w:t>
      </w:r>
      <w:r w:rsidRPr="00BD02EA">
        <w:rPr>
          <w:rFonts w:ascii="Trebuchet MS" w:hAnsi="Trebuchet MS"/>
          <w:sz w:val="22"/>
          <w:szCs w:val="22"/>
        </w:rPr>
        <w:t>:</w:t>
      </w:r>
    </w:p>
    <w:p w:rsidR="0005096D" w:rsidRPr="00050206" w:rsidRDefault="0005096D" w:rsidP="0005096D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05096D" w:rsidRPr="00BD02EA" w:rsidRDefault="0005096D" w:rsidP="0005096D">
      <w:p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Atașat proiecțiile financiare privind implementarea și derularea proiectului</w:t>
      </w:r>
      <w:r>
        <w:rPr>
          <w:rFonts w:ascii="Trebuchet MS" w:hAnsi="Trebuchet MS"/>
          <w:sz w:val="22"/>
          <w:szCs w:val="22"/>
        </w:rPr>
        <w:t xml:space="preserve"> generator de venit</w:t>
      </w:r>
      <w:r w:rsidRPr="00BD02EA">
        <w:rPr>
          <w:rFonts w:ascii="Trebuchet MS" w:hAnsi="Trebuchet MS"/>
          <w:sz w:val="22"/>
          <w:szCs w:val="22"/>
        </w:rPr>
        <w:t>, astfel:</w:t>
      </w:r>
    </w:p>
    <w:p w:rsidR="0005096D" w:rsidRPr="00BD02EA" w:rsidRDefault="0005096D" w:rsidP="0005096D">
      <w:pPr>
        <w:jc w:val="both"/>
        <w:rPr>
          <w:rFonts w:ascii="Trebuchet MS" w:hAnsi="Trebuchet MS"/>
          <w:sz w:val="22"/>
          <w:szCs w:val="22"/>
        </w:rPr>
      </w:pPr>
    </w:p>
    <w:p w:rsidR="0005096D" w:rsidRPr="00BD02EA" w:rsidRDefault="0005096D" w:rsidP="0005096D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Pr="00BD02EA">
        <w:rPr>
          <w:rFonts w:ascii="Trebuchet MS" w:hAnsi="Trebuchet MS"/>
          <w:sz w:val="22"/>
          <w:szCs w:val="22"/>
        </w:rPr>
        <w:t>.1  – Bugetul cererii de finanțare;</w:t>
      </w:r>
    </w:p>
    <w:p w:rsidR="0005096D" w:rsidRPr="00BD02EA" w:rsidRDefault="0005096D" w:rsidP="0005096D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Pr="00BD02EA">
        <w:rPr>
          <w:rFonts w:ascii="Trebuchet MS" w:hAnsi="Trebuchet MS"/>
          <w:sz w:val="22"/>
          <w:szCs w:val="22"/>
        </w:rPr>
        <w:t>.2  – Planul investițional;</w:t>
      </w:r>
    </w:p>
    <w:p w:rsidR="0005096D" w:rsidRPr="00BD02EA" w:rsidRDefault="0005096D" w:rsidP="0005096D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Anexa</w:t>
      </w:r>
      <w:r>
        <w:rPr>
          <w:rFonts w:ascii="Trebuchet MS" w:hAnsi="Trebuchet MS"/>
          <w:sz w:val="22"/>
          <w:szCs w:val="22"/>
        </w:rPr>
        <w:t xml:space="preserve"> 14</w:t>
      </w:r>
      <w:r w:rsidRPr="00BD02EA">
        <w:rPr>
          <w:rFonts w:ascii="Trebuchet MS" w:hAnsi="Trebuchet MS"/>
          <w:sz w:val="22"/>
          <w:szCs w:val="22"/>
        </w:rPr>
        <w:t>.3  – Prognoza veniturilor;</w:t>
      </w:r>
    </w:p>
    <w:p w:rsidR="0005096D" w:rsidRPr="00BD02EA" w:rsidRDefault="0005096D" w:rsidP="0005096D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Pr="00BD02EA">
        <w:rPr>
          <w:rFonts w:ascii="Trebuchet MS" w:hAnsi="Trebuchet MS"/>
          <w:sz w:val="22"/>
          <w:szCs w:val="22"/>
        </w:rPr>
        <w:t>.4  – Prognoza cheltuielilor;</w:t>
      </w:r>
    </w:p>
    <w:p w:rsidR="0005096D" w:rsidRPr="00BD02EA" w:rsidRDefault="0005096D" w:rsidP="0005096D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Pr="00BD02EA">
        <w:rPr>
          <w:rFonts w:ascii="Trebuchet MS" w:hAnsi="Trebuchet MS"/>
          <w:sz w:val="22"/>
          <w:szCs w:val="22"/>
        </w:rPr>
        <w:t>.5  – Proiecția contului de profit și pierdere (CPP);</w:t>
      </w:r>
    </w:p>
    <w:p w:rsidR="0005096D" w:rsidRPr="00BD02EA" w:rsidRDefault="0005096D" w:rsidP="0005096D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Pr="00BD02EA">
        <w:rPr>
          <w:rFonts w:ascii="Trebuchet MS" w:hAnsi="Trebuchet MS"/>
          <w:sz w:val="22"/>
          <w:szCs w:val="22"/>
        </w:rPr>
        <w:t>.6  – Bilanț sintetic previzionat;</w:t>
      </w:r>
    </w:p>
    <w:p w:rsidR="0005096D" w:rsidRPr="00BD02EA" w:rsidRDefault="0005096D" w:rsidP="0005096D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Pr="00BD02EA">
        <w:rPr>
          <w:rFonts w:ascii="Trebuchet MS" w:hAnsi="Trebuchet MS"/>
          <w:sz w:val="22"/>
          <w:szCs w:val="22"/>
        </w:rPr>
        <w:t>.7  – Flux de numerar an 1 implementare;</w:t>
      </w:r>
    </w:p>
    <w:p w:rsidR="0005096D" w:rsidRPr="00BD02EA" w:rsidRDefault="0005096D" w:rsidP="0005096D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Pr="00BD02EA">
        <w:rPr>
          <w:rFonts w:ascii="Trebuchet MS" w:hAnsi="Trebuchet MS"/>
          <w:sz w:val="22"/>
          <w:szCs w:val="22"/>
        </w:rPr>
        <w:t>.8  – Flux de numerar an 2 implementare;</w:t>
      </w:r>
    </w:p>
    <w:p w:rsidR="0005096D" w:rsidRPr="00BD02EA" w:rsidRDefault="0005096D" w:rsidP="0005096D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Pr="00BD02EA">
        <w:rPr>
          <w:rFonts w:ascii="Trebuchet MS" w:hAnsi="Trebuchet MS"/>
          <w:sz w:val="22"/>
          <w:szCs w:val="22"/>
        </w:rPr>
        <w:t>.9  – Fl</w:t>
      </w:r>
      <w:r>
        <w:rPr>
          <w:rFonts w:ascii="Trebuchet MS" w:hAnsi="Trebuchet MS"/>
          <w:sz w:val="22"/>
          <w:szCs w:val="22"/>
        </w:rPr>
        <w:t>ux de numerar pe o perioadă de 10</w:t>
      </w:r>
      <w:r w:rsidRPr="00BD02EA">
        <w:rPr>
          <w:rFonts w:ascii="Trebuchet MS" w:hAnsi="Trebuchet MS"/>
          <w:sz w:val="22"/>
          <w:szCs w:val="22"/>
        </w:rPr>
        <w:t xml:space="preserve"> ani;</w:t>
      </w:r>
    </w:p>
    <w:p w:rsidR="0005096D" w:rsidRDefault="0005096D" w:rsidP="0005096D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Pr="00BD02EA">
        <w:rPr>
          <w:rFonts w:ascii="Trebuchet MS" w:hAnsi="Trebuchet MS"/>
          <w:sz w:val="22"/>
          <w:szCs w:val="22"/>
        </w:rPr>
        <w:t xml:space="preserve">.10 – </w:t>
      </w:r>
      <w:r w:rsidR="0057666E" w:rsidRPr="00BD02EA">
        <w:rPr>
          <w:rFonts w:ascii="Trebuchet MS" w:hAnsi="Trebuchet MS"/>
          <w:sz w:val="22"/>
          <w:szCs w:val="22"/>
        </w:rPr>
        <w:t>Indicatori financiari</w:t>
      </w:r>
      <w:r w:rsidRPr="00BD02EA">
        <w:rPr>
          <w:rFonts w:ascii="Trebuchet MS" w:hAnsi="Trebuchet MS"/>
          <w:sz w:val="22"/>
          <w:szCs w:val="22"/>
        </w:rPr>
        <w:t>;</w:t>
      </w:r>
    </w:p>
    <w:p w:rsidR="0057666E" w:rsidRDefault="0057666E" w:rsidP="0057666E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Pr="00BD02EA">
        <w:rPr>
          <w:rFonts w:ascii="Trebuchet MS" w:hAnsi="Trebuchet MS"/>
          <w:sz w:val="22"/>
          <w:szCs w:val="22"/>
        </w:rPr>
        <w:t>.</w:t>
      </w:r>
      <w:r>
        <w:rPr>
          <w:rFonts w:ascii="Trebuchet MS" w:hAnsi="Trebuchet MS"/>
          <w:sz w:val="22"/>
          <w:szCs w:val="22"/>
        </w:rPr>
        <w:t>11</w:t>
      </w:r>
      <w:r w:rsidRPr="00BD02EA">
        <w:rPr>
          <w:rFonts w:ascii="Trebuchet MS" w:hAnsi="Trebuchet MS"/>
          <w:sz w:val="22"/>
          <w:szCs w:val="22"/>
        </w:rPr>
        <w:t xml:space="preserve"> – </w:t>
      </w:r>
      <w:r>
        <w:rPr>
          <w:rFonts w:ascii="Trebuchet MS" w:hAnsi="Trebuchet MS"/>
          <w:sz w:val="22"/>
          <w:szCs w:val="22"/>
        </w:rPr>
        <w:t>Proiecții financiare aferente proiectului de investiție</w:t>
      </w:r>
      <w:r w:rsidRPr="00BD02EA">
        <w:rPr>
          <w:rFonts w:ascii="Trebuchet MS" w:hAnsi="Trebuchet MS"/>
          <w:sz w:val="22"/>
          <w:szCs w:val="22"/>
        </w:rPr>
        <w:t>;</w:t>
      </w:r>
    </w:p>
    <w:p w:rsidR="0005096D" w:rsidRPr="00BD02EA" w:rsidRDefault="0005096D" w:rsidP="0005096D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Pr="00BD02EA">
        <w:rPr>
          <w:rFonts w:ascii="Trebuchet MS" w:hAnsi="Trebuchet MS"/>
          <w:sz w:val="22"/>
          <w:szCs w:val="22"/>
        </w:rPr>
        <w:t>.1</w:t>
      </w:r>
      <w:r w:rsidR="0057666E">
        <w:rPr>
          <w:rFonts w:ascii="Trebuchet MS" w:hAnsi="Trebuchet MS"/>
          <w:sz w:val="22"/>
          <w:szCs w:val="22"/>
        </w:rPr>
        <w:t>2</w:t>
      </w:r>
      <w:r w:rsidRPr="00BD02EA">
        <w:rPr>
          <w:rFonts w:ascii="Trebuchet MS" w:hAnsi="Trebuchet MS"/>
          <w:sz w:val="22"/>
          <w:szCs w:val="22"/>
        </w:rPr>
        <w:t xml:space="preserve"> – </w:t>
      </w:r>
      <w:r w:rsidR="0057666E" w:rsidRPr="00BD02EA">
        <w:rPr>
          <w:rFonts w:ascii="Trebuchet MS" w:hAnsi="Trebuchet MS"/>
          <w:sz w:val="22"/>
          <w:szCs w:val="22"/>
        </w:rPr>
        <w:t>Rentabilitatea investiției</w:t>
      </w:r>
      <w:r w:rsidRPr="00BD02EA">
        <w:rPr>
          <w:rFonts w:ascii="Trebuchet MS" w:hAnsi="Trebuchet MS"/>
          <w:sz w:val="22"/>
          <w:szCs w:val="22"/>
        </w:rPr>
        <w:t>;</w:t>
      </w:r>
    </w:p>
    <w:p w:rsidR="0005096D" w:rsidRPr="00BD02EA" w:rsidRDefault="0005096D" w:rsidP="0005096D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57666E">
        <w:rPr>
          <w:rFonts w:ascii="Trebuchet MS" w:hAnsi="Trebuchet MS"/>
          <w:sz w:val="22"/>
          <w:szCs w:val="22"/>
        </w:rPr>
        <w:t>.13</w:t>
      </w:r>
      <w:bookmarkStart w:id="0" w:name="_GoBack"/>
      <w:bookmarkEnd w:id="0"/>
      <w:r>
        <w:rPr>
          <w:rFonts w:ascii="Trebuchet MS" w:hAnsi="Trebuchet MS"/>
          <w:sz w:val="22"/>
          <w:szCs w:val="22"/>
        </w:rPr>
        <w:t xml:space="preserve"> – Venituri nete</w:t>
      </w:r>
    </w:p>
    <w:p w:rsidR="0005096D" w:rsidRPr="00BD02EA" w:rsidRDefault="0005096D" w:rsidP="0005096D">
      <w:pPr>
        <w:jc w:val="both"/>
        <w:rPr>
          <w:rFonts w:ascii="Trebuchet MS" w:hAnsi="Trebuchet MS"/>
          <w:sz w:val="22"/>
          <w:szCs w:val="22"/>
        </w:rPr>
      </w:pPr>
    </w:p>
    <w:p w:rsidR="0005096D" w:rsidRDefault="0005096D" w:rsidP="0005096D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  <w:sz w:val="20"/>
          <w:szCs w:val="20"/>
        </w:rPr>
      </w:pPr>
    </w:p>
    <w:p w:rsidR="0005096D" w:rsidRPr="00BD02EA" w:rsidRDefault="0005096D" w:rsidP="0005096D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</w:rPr>
      </w:pPr>
    </w:p>
    <w:p w:rsidR="0005096D" w:rsidRPr="00BD02EA" w:rsidRDefault="0005096D" w:rsidP="0005096D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b/>
        </w:rPr>
        <w:t xml:space="preserve">Reprezentant legal al solicitantului </w:t>
      </w:r>
    </w:p>
    <w:p w:rsidR="0005096D" w:rsidRPr="00BD02EA" w:rsidRDefault="0005096D" w:rsidP="0005096D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color w:val="0070C0"/>
        </w:rPr>
        <w:t xml:space="preserve">(nume, prenume - cu majuscule) </w:t>
      </w:r>
      <w:r w:rsidRPr="00BD02EA">
        <w:rPr>
          <w:rFonts w:ascii="Trebuchet MS" w:hAnsi="Trebuchet MS" w:cs="Arial"/>
        </w:rPr>
        <w:t>……………..</w:t>
      </w:r>
    </w:p>
    <w:p w:rsidR="0005096D" w:rsidRPr="00BD02EA" w:rsidRDefault="0005096D" w:rsidP="0005096D">
      <w:pPr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noProof/>
          <w:color w:val="0070C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51AF06" wp14:editId="47B456B1">
                <wp:simplePos x="0" y="0"/>
                <wp:positionH relativeFrom="column">
                  <wp:posOffset>4619625</wp:posOffset>
                </wp:positionH>
                <wp:positionV relativeFrom="paragraph">
                  <wp:posOffset>39370</wp:posOffset>
                </wp:positionV>
                <wp:extent cx="1554480" cy="711200"/>
                <wp:effectExtent l="0" t="0" r="26670" b="1270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5096D" w:rsidRPr="002814A9" w:rsidRDefault="0005096D" w:rsidP="0005096D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B51AF06" id="Oval 2" o:spid="_x0000_s1026" style="position:absolute;left:0;text-align:left;margin-left:363.75pt;margin-top:3.1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" strokeweight="1pt">
                <v:textbox>
                  <w:txbxContent>
                    <w:p w:rsidR="0005096D" w:rsidRPr="002814A9" w:rsidRDefault="0005096D" w:rsidP="0005096D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>
                        <w:rPr>
                          <w:rFonts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05096D" w:rsidRPr="00BD02EA" w:rsidRDefault="0005096D" w:rsidP="0005096D">
      <w:pPr>
        <w:jc w:val="both"/>
        <w:rPr>
          <w:rFonts w:ascii="Trebuchet MS" w:hAnsi="Trebuchet MS" w:cs="Arial"/>
          <w:i/>
          <w:color w:val="0070C0"/>
        </w:rPr>
      </w:pPr>
    </w:p>
    <w:p w:rsidR="0005096D" w:rsidRPr="00BD02EA" w:rsidRDefault="0005096D" w:rsidP="0005096D">
      <w:pPr>
        <w:jc w:val="both"/>
        <w:rPr>
          <w:rFonts w:ascii="Trebuchet MS" w:hAnsi="Trebuchet MS"/>
        </w:rPr>
      </w:pPr>
      <w:r w:rsidRPr="00BD02EA">
        <w:rPr>
          <w:rFonts w:ascii="Trebuchet MS" w:hAnsi="Trebuchet MS" w:cs="Arial"/>
          <w:b/>
          <w:shd w:val="clear" w:color="auto" w:fill="F7CAAC"/>
        </w:rPr>
        <w:t>Data :</w:t>
      </w:r>
      <w:r w:rsidRPr="00BD02EA">
        <w:rPr>
          <w:rFonts w:ascii="Trebuchet MS" w:hAnsi="Trebuchet MS" w:cs="Arial"/>
          <w:shd w:val="clear" w:color="auto" w:fill="F7CAAC"/>
        </w:rPr>
        <w:t xml:space="preserve"> ………………………..</w:t>
      </w:r>
    </w:p>
    <w:p w:rsidR="004B6657" w:rsidRPr="0005096D" w:rsidRDefault="004B6657" w:rsidP="0005096D"/>
    <w:sectPr w:rsidR="004B6657" w:rsidRPr="0005096D" w:rsidSect="00A34DD8">
      <w:headerReference w:type="default" r:id="rId8"/>
      <w:footerReference w:type="default" r:id="rId9"/>
      <w:pgSz w:w="11906" w:h="16838" w:code="9"/>
      <w:pgMar w:top="2468" w:right="849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A4B" w:rsidRDefault="00674A4B">
      <w:r>
        <w:separator/>
      </w:r>
    </w:p>
  </w:endnote>
  <w:endnote w:type="continuationSeparator" w:id="0">
    <w:p w:rsidR="00674A4B" w:rsidRDefault="00674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rebuchetMS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Footer"/>
            </w:pPr>
            <w:r>
              <w:t xml:space="preserve">Pagina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57666E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57666E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A4B" w:rsidRDefault="00674A4B">
      <w:r>
        <w:separator/>
      </w:r>
    </w:p>
  </w:footnote>
  <w:footnote w:type="continuationSeparator" w:id="0">
    <w:p w:rsidR="00674A4B" w:rsidRDefault="00674A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Header"/>
      <w:ind w:left="-450"/>
      <w:jc w:val="center"/>
    </w:pPr>
  </w:p>
  <w:p w:rsidR="002F0411" w:rsidRDefault="0031675B" w:rsidP="0031675B">
    <w:pPr>
      <w:pStyle w:val="Header"/>
      <w:ind w:left="-450"/>
      <w:jc w:val="cent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908AADB" wp14:editId="0C8F89B9">
              <wp:simplePos x="0" y="0"/>
              <wp:positionH relativeFrom="page">
                <wp:posOffset>5080</wp:posOffset>
              </wp:positionH>
              <wp:positionV relativeFrom="paragraph">
                <wp:posOffset>1222502</wp:posOffset>
              </wp:positionV>
              <wp:extent cx="7540625" cy="0"/>
              <wp:effectExtent l="0" t="0" r="22225" b="19050"/>
              <wp:wrapNone/>
              <wp:docPr id="37" name="Straight Arrow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A14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7" o:spid="_x0000_s1026" type="#_x0000_t32" style="position:absolute;margin-left:.4pt;margin-top:96.25pt;width:593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">
              <v:shadow color="#7f7f7f" opacity=".5" offset="1pt"/>
              <w10:wrap anchorx="page"/>
            </v:shape>
          </w:pict>
        </mc:Fallback>
      </mc:AlternateContent>
    </w:r>
    <w:r w:rsidR="004A6E38">
      <w:rPr>
        <w:noProof/>
      </w:rPr>
      <w:drawing>
        <wp:inline distT="0" distB="0" distL="0" distR="0" wp14:anchorId="0F0916D0" wp14:editId="6ABCD372">
          <wp:extent cx="4996282" cy="116265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" name="antet-popa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045" cy="1218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675B" w:rsidRDefault="0031675B" w:rsidP="0031675B">
    <w:pPr>
      <w:pStyle w:val="Header"/>
      <w:ind w:left="-45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310A79C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4FF4BEC"/>
    <w:multiLevelType w:val="singleLevel"/>
    <w:tmpl w:val="26ACEC50"/>
    <w:lvl w:ilvl="0">
      <w:start w:val="1"/>
      <w:numFmt w:val="decimal"/>
      <w:lvlText w:val="%1.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5" w15:restartNumberingAfterBreak="0">
    <w:nsid w:val="390F4398"/>
    <w:multiLevelType w:val="singleLevel"/>
    <w:tmpl w:val="B83ED8D4"/>
    <w:lvl w:ilvl="0">
      <w:start w:val="4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D3E3485"/>
    <w:multiLevelType w:val="hybridMultilevel"/>
    <w:tmpl w:val="64B28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4064CC"/>
    <w:multiLevelType w:val="singleLevel"/>
    <w:tmpl w:val="79B8E630"/>
    <w:lvl w:ilvl="0">
      <w:start w:val="1"/>
      <w:numFmt w:val="decimal"/>
      <w:lvlText w:val="%1.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9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211F15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BE6473D"/>
    <w:multiLevelType w:val="multilevel"/>
    <w:tmpl w:val="ABF0C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0666B1A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7FF8168B"/>
    <w:multiLevelType w:val="hybridMultilevel"/>
    <w:tmpl w:val="1FC88A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1"/>
  </w:num>
  <w:num w:numId="3">
    <w:abstractNumId w:val="9"/>
  </w:num>
  <w:num w:numId="4">
    <w:abstractNumId w:val="6"/>
  </w:num>
  <w:num w:numId="5">
    <w:abstractNumId w:val="14"/>
  </w:num>
  <w:num w:numId="6">
    <w:abstractNumId w:val="13"/>
  </w:num>
  <w:num w:numId="7">
    <w:abstractNumId w:val="7"/>
  </w:num>
  <w:num w:numId="8">
    <w:abstractNumId w:val="0"/>
  </w:num>
  <w:num w:numId="9">
    <w:abstractNumId w:val="1"/>
  </w:num>
  <w:num w:numId="10">
    <w:abstractNumId w:val="4"/>
  </w:num>
  <w:num w:numId="11">
    <w:abstractNumId w:val="8"/>
  </w:num>
  <w:num w:numId="12">
    <w:abstractNumId w:val="10"/>
  </w:num>
  <w:num w:numId="13">
    <w:abstractNumId w:val="5"/>
  </w:num>
  <w:num w:numId="14">
    <w:abstractNumId w:val="12"/>
  </w:num>
  <w:num w:numId="15">
    <w:abstractNumId w:val="3"/>
  </w:num>
  <w:num w:numId="16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096D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C32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895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C9C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63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657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6FF7"/>
    <w:rsid w:val="00567090"/>
    <w:rsid w:val="00567A9A"/>
    <w:rsid w:val="0057145F"/>
    <w:rsid w:val="0057189F"/>
    <w:rsid w:val="0057225B"/>
    <w:rsid w:val="00573978"/>
    <w:rsid w:val="0057484E"/>
    <w:rsid w:val="0057666E"/>
    <w:rsid w:val="005772CD"/>
    <w:rsid w:val="00580405"/>
    <w:rsid w:val="005814A7"/>
    <w:rsid w:val="00581737"/>
    <w:rsid w:val="005831C1"/>
    <w:rsid w:val="00585094"/>
    <w:rsid w:val="0058527C"/>
    <w:rsid w:val="00585508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664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5F7063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609F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4A4B"/>
    <w:rsid w:val="0067650B"/>
    <w:rsid w:val="0067672F"/>
    <w:rsid w:val="006768FB"/>
    <w:rsid w:val="00676AEE"/>
    <w:rsid w:val="0068098B"/>
    <w:rsid w:val="00681D81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0E7B"/>
    <w:rsid w:val="006F4B4C"/>
    <w:rsid w:val="006F592F"/>
    <w:rsid w:val="006F6DFD"/>
    <w:rsid w:val="007022D8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A31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2D33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20B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DD8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4793F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5FF4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5C2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2FEF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5F8D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34F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3238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34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ind w:left="171"/>
      <w:outlineLvl w:val="0"/>
    </w:pPr>
    <w:rPr>
      <w:rFonts w:eastAsia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ind w:left="171"/>
      <w:outlineLvl w:val="1"/>
    </w:pPr>
    <w:rPr>
      <w:rFonts w:eastAsia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ind w:left="154"/>
      <w:outlineLvl w:val="3"/>
    </w:pPr>
    <w:rPr>
      <w:rFonts w:eastAsia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ind w:left="154"/>
      <w:outlineLvl w:val="4"/>
    </w:pPr>
    <w:rPr>
      <w:rFonts w:eastAsia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/>
      <w:ind w:left="154"/>
      <w:outlineLvl w:val="5"/>
    </w:pPr>
    <w:rPr>
      <w:rFonts w:eastAsia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,Normal bullet 2"/>
    <w:basedOn w:val="Normal"/>
    <w:link w:val="ListParagraphChar"/>
    <w:uiPriority w:val="34"/>
    <w:qFormat/>
    <w:rsid w:val="00081E5D"/>
    <w:pPr>
      <w:ind w:left="720"/>
      <w:contextualSpacing/>
    </w:p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1E5D"/>
    <w:pPr>
      <w:spacing w:after="200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uiPriority w:val="99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line="288" w:lineRule="auto"/>
    </w:pPr>
    <w:rPr>
      <w:rFonts w:ascii="Verdana" w:hAnsi="Verdana"/>
      <w:i/>
      <w:iCs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jc w:val="center"/>
    </w:pPr>
    <w:rPr>
      <w:rFonts w:ascii="Times New Roman" w:hAnsi="Times New Roman"/>
      <w:b/>
      <w:bCs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jc w:val="both"/>
    </w:pPr>
    <w:rPr>
      <w:rFonts w:ascii="Times New Roman" w:hAnsi="Times New Roman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jc w:val="center"/>
    </w:pPr>
    <w:rPr>
      <w:rFonts w:ascii="Times New Roman" w:hAnsi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ind w:left="1800" w:hanging="1800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jc w:val="center"/>
    </w:pPr>
    <w:rPr>
      <w:lang w:val="en-GB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ind w:left="2880" w:hanging="756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CarCaracter">
    <w:name w:val="Car Caracte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cs="Arial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/>
      <w:lang w:val="en-US"/>
    </w:rPr>
  </w:style>
  <w:style w:type="paragraph" w:customStyle="1" w:styleId="Normal1">
    <w:name w:val="Normal1"/>
    <w:basedOn w:val="Normal"/>
    <w:rsid w:val="00C60A65"/>
    <w:pPr>
      <w:spacing w:before="60" w:after="60"/>
      <w:jc w:val="both"/>
    </w:pPr>
    <w:rPr>
      <w:rFonts w:ascii="Trebuchet MS" w:hAnsi="Trebuchet MS"/>
      <w:sz w:val="20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x1">
    <w:name w:val="ax1"/>
    <w:rsid w:val="009C720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9C720B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DefaultParagraphFont"/>
    <w:uiPriority w:val="99"/>
    <w:rsid w:val="009C720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9C72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9C720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9C720B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DefaultParagraphFont"/>
    <w:uiPriority w:val="99"/>
    <w:rsid w:val="009C720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9C720B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3">
    <w:name w:val="Style3"/>
    <w:basedOn w:val="Normal"/>
    <w:uiPriority w:val="99"/>
    <w:rsid w:val="006F0E7B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character" w:customStyle="1" w:styleId="FontStyle18">
    <w:name w:val="Font Style18"/>
    <w:uiPriority w:val="99"/>
    <w:rsid w:val="006F0E7B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6F0E7B"/>
    <w:rPr>
      <w:rFonts w:ascii="Arial" w:hAnsi="Arial" w:cs="Arial"/>
      <w:sz w:val="26"/>
      <w:szCs w:val="26"/>
    </w:rPr>
  </w:style>
  <w:style w:type="paragraph" w:customStyle="1" w:styleId="Style2">
    <w:name w:val="Style2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8">
    <w:name w:val="Style8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9">
    <w:name w:val="Style9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10">
    <w:name w:val="Style10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12">
    <w:name w:val="Style12"/>
    <w:basedOn w:val="Normal"/>
    <w:uiPriority w:val="99"/>
    <w:rsid w:val="003A5C9C"/>
    <w:pPr>
      <w:widowControl w:val="0"/>
      <w:autoSpaceDE w:val="0"/>
      <w:autoSpaceDN w:val="0"/>
      <w:adjustRightInd w:val="0"/>
      <w:spacing w:line="226" w:lineRule="exact"/>
    </w:pPr>
    <w:rPr>
      <w:rFonts w:ascii="Times New Roman" w:eastAsiaTheme="minorEastAsia" w:hAnsi="Times New Roman"/>
    </w:rPr>
  </w:style>
  <w:style w:type="paragraph" w:customStyle="1" w:styleId="Style14">
    <w:name w:val="Style14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15">
    <w:name w:val="Style15"/>
    <w:basedOn w:val="Normal"/>
    <w:uiPriority w:val="99"/>
    <w:rsid w:val="003A5C9C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Times New Roman" w:eastAsiaTheme="minorEastAsia" w:hAnsi="Times New Roman"/>
    </w:rPr>
  </w:style>
  <w:style w:type="paragraph" w:customStyle="1" w:styleId="Style17">
    <w:name w:val="Style17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19">
    <w:name w:val="Font Style19"/>
    <w:basedOn w:val="DefaultParagraphFont"/>
    <w:uiPriority w:val="99"/>
    <w:rsid w:val="003A5C9C"/>
    <w:rPr>
      <w:rFonts w:ascii="Arial" w:hAnsi="Arial" w:cs="Arial"/>
      <w:b/>
      <w:bCs/>
      <w:sz w:val="18"/>
      <w:szCs w:val="18"/>
    </w:rPr>
  </w:style>
  <w:style w:type="character" w:customStyle="1" w:styleId="FontStyle20">
    <w:name w:val="Font Style20"/>
    <w:basedOn w:val="DefaultParagraphFont"/>
    <w:uiPriority w:val="99"/>
    <w:rsid w:val="003A5C9C"/>
    <w:rPr>
      <w:rFonts w:ascii="Arial" w:hAnsi="Arial" w:cs="Arial"/>
      <w:sz w:val="18"/>
      <w:szCs w:val="18"/>
    </w:rPr>
  </w:style>
  <w:style w:type="character" w:customStyle="1" w:styleId="FontStyle25">
    <w:name w:val="Font Style25"/>
    <w:basedOn w:val="DefaultParagraphFont"/>
    <w:uiPriority w:val="99"/>
    <w:rsid w:val="003A5C9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basedOn w:val="DefaultParagraphFont"/>
    <w:uiPriority w:val="99"/>
    <w:rsid w:val="003A5C9C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8A92B-2304-4D71-BBEA-36F8705B7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286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Elena Blaj</cp:lastModifiedBy>
  <cp:revision>3</cp:revision>
  <cp:lastPrinted>2016-10-04T11:20:00Z</cp:lastPrinted>
  <dcterms:created xsi:type="dcterms:W3CDTF">2016-11-15T09:58:00Z</dcterms:created>
  <dcterms:modified xsi:type="dcterms:W3CDTF">2016-11-15T10:00:00Z</dcterms:modified>
</cp:coreProperties>
</file>